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04" w:rsidRPr="004416B7" w:rsidRDefault="001C58D1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Утверждаю</w:t>
      </w:r>
    </w:p>
    <w:p w:rsidR="00F52B04" w:rsidRPr="004416B7" w:rsidRDefault="001C58D1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                                                   </w:t>
      </w:r>
      <w:r w:rsidR="00553FC4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                               З</w:t>
      </w:r>
      <w:r w:rsidR="005F4684">
        <w:rPr>
          <w:rFonts w:ascii="Times New Roman" w:eastAsia="Helvetica" w:hAnsi="Times New Roman" w:cs="Times New Roman"/>
          <w:color w:val="373737"/>
          <w:sz w:val="24"/>
          <w:szCs w:val="24"/>
        </w:rPr>
        <w:t>аведующий МКДОУ «</w:t>
      </w:r>
      <w:proofErr w:type="spellStart"/>
      <w:r w:rsidR="005F4684">
        <w:rPr>
          <w:rFonts w:ascii="Times New Roman" w:eastAsia="Helvetica" w:hAnsi="Times New Roman" w:cs="Times New Roman"/>
          <w:color w:val="373737"/>
          <w:sz w:val="24"/>
          <w:szCs w:val="24"/>
        </w:rPr>
        <w:t>Куркент</w:t>
      </w: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ский</w:t>
      </w:r>
      <w:proofErr w:type="spellEnd"/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детский сад»:</w:t>
      </w:r>
    </w:p>
    <w:p w:rsidR="00F52B04" w:rsidRPr="004416B7" w:rsidRDefault="005F4684" w:rsidP="00253A03">
      <w:pPr>
        <w:spacing w:after="0" w:line="240" w:lineRule="auto"/>
        <w:jc w:val="right"/>
        <w:rPr>
          <w:rFonts w:ascii="Times New Roman" w:eastAsia="Helvetica" w:hAnsi="Times New Roman" w:cs="Times New Roman"/>
          <w:color w:val="373737"/>
          <w:sz w:val="24"/>
          <w:szCs w:val="24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 __________Качаева А.Н</w:t>
      </w:r>
      <w:r w:rsidR="00253A03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</w:p>
    <w:p w:rsidR="00F52B04" w:rsidRPr="00553FC4" w:rsidRDefault="004416B7">
      <w:pPr>
        <w:spacing w:after="0" w:line="240" w:lineRule="auto"/>
        <w:jc w:val="right"/>
        <w:rPr>
          <w:rFonts w:ascii="Helvetica" w:eastAsia="Helvetica" w:hAnsi="Helvetica" w:cs="Helvetica"/>
          <w:color w:val="373737"/>
          <w:sz w:val="20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03</w:t>
      </w:r>
      <w:r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  <w:r>
        <w:rPr>
          <w:rFonts w:ascii="Times New Roman" w:eastAsia="Helvetica" w:hAnsi="Times New Roman" w:cs="Times New Roman"/>
          <w:color w:val="373737"/>
          <w:sz w:val="24"/>
          <w:szCs w:val="24"/>
        </w:rPr>
        <w:t>12</w:t>
      </w:r>
      <w:r w:rsidR="007B23E9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.2022</w:t>
      </w:r>
      <w:r w:rsidR="00553FC4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</w:t>
      </w:r>
      <w:r w:rsidR="001C58D1" w:rsidRPr="004416B7">
        <w:rPr>
          <w:rFonts w:ascii="Times New Roman" w:eastAsia="Helvetica" w:hAnsi="Times New Roman" w:cs="Times New Roman"/>
          <w:color w:val="373737"/>
          <w:sz w:val="24"/>
          <w:szCs w:val="24"/>
        </w:rPr>
        <w:t>г</w:t>
      </w:r>
      <w:r w:rsidR="001C58D1" w:rsidRPr="00553FC4">
        <w:rPr>
          <w:rFonts w:ascii="Helvetica" w:eastAsia="Helvetica" w:hAnsi="Helvetica" w:cs="Helvetica"/>
          <w:color w:val="373737"/>
          <w:sz w:val="20"/>
        </w:rPr>
        <w:t>.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 w:rsidRPr="00553FC4">
        <w:rPr>
          <w:rFonts w:ascii="Helvetica" w:eastAsia="Helvetica" w:hAnsi="Helvetica" w:cs="Helvetica"/>
          <w:color w:val="373737"/>
          <w:sz w:val="20"/>
        </w:rPr>
        <w:t> </w:t>
      </w:r>
    </w:p>
    <w:p w:rsidR="00553FC4" w:rsidRPr="00553FC4" w:rsidRDefault="00553FC4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</w:p>
    <w:p w:rsidR="00F52B04" w:rsidRPr="004416B7" w:rsidRDefault="001C58D1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8"/>
        </w:rPr>
      </w:pPr>
      <w:r w:rsidRPr="004416B7">
        <w:rPr>
          <w:rFonts w:ascii="Times New Roman" w:eastAsia="Helvetica" w:hAnsi="Times New Roman" w:cs="Times New Roman"/>
          <w:b/>
          <w:color w:val="373737"/>
          <w:sz w:val="28"/>
        </w:rPr>
        <w:t>Положение об организации питания</w:t>
      </w:r>
    </w:p>
    <w:p w:rsidR="00F52B04" w:rsidRPr="004416B7" w:rsidRDefault="004416B7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8"/>
        </w:rPr>
      </w:pPr>
      <w:proofErr w:type="gramStart"/>
      <w:r w:rsidRPr="004416B7">
        <w:rPr>
          <w:rFonts w:ascii="Times New Roman" w:eastAsia="Helvetica" w:hAnsi="Times New Roman" w:cs="Times New Roman"/>
          <w:color w:val="373737"/>
          <w:sz w:val="28"/>
        </w:rPr>
        <w:t>в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</w:rPr>
        <w:t xml:space="preserve">  </w:t>
      </w:r>
      <w:r w:rsidRPr="004416B7">
        <w:rPr>
          <w:rFonts w:ascii="Times New Roman" w:eastAsia="Helvetica" w:hAnsi="Times New Roman" w:cs="Times New Roman"/>
          <w:color w:val="373737"/>
          <w:sz w:val="28"/>
        </w:rPr>
        <w:t>МКДОУ</w:t>
      </w:r>
      <w:proofErr w:type="gramEnd"/>
      <w:r w:rsidR="005F4684">
        <w:rPr>
          <w:rFonts w:ascii="Times New Roman" w:eastAsia="Helvetica" w:hAnsi="Times New Roman" w:cs="Times New Roman"/>
          <w:color w:val="373737"/>
          <w:sz w:val="28"/>
        </w:rPr>
        <w:t xml:space="preserve"> «</w:t>
      </w:r>
      <w:proofErr w:type="spellStart"/>
      <w:r w:rsidR="005F4684">
        <w:rPr>
          <w:rFonts w:ascii="Times New Roman" w:eastAsia="Helvetica" w:hAnsi="Times New Roman" w:cs="Times New Roman"/>
          <w:color w:val="373737"/>
          <w:sz w:val="28"/>
        </w:rPr>
        <w:t>Куркент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</w:rPr>
        <w:t>ский</w:t>
      </w:r>
      <w:proofErr w:type="spellEnd"/>
      <w:r w:rsidR="001C58D1" w:rsidRPr="004416B7">
        <w:rPr>
          <w:rFonts w:ascii="Times New Roman" w:eastAsia="Helvetica" w:hAnsi="Times New Roman" w:cs="Times New Roman"/>
          <w:color w:val="373737"/>
          <w:sz w:val="28"/>
        </w:rPr>
        <w:t xml:space="preserve"> детский сад» </w:t>
      </w:r>
    </w:p>
    <w:p w:rsidR="00F52B04" w:rsidRPr="004416B7" w:rsidRDefault="00F52B04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0"/>
        </w:rPr>
      </w:pPr>
    </w:p>
    <w:p w:rsidR="00F52B04" w:rsidRPr="00553FC4" w:rsidRDefault="001C58D1">
      <w:pPr>
        <w:spacing w:after="0" w:line="240" w:lineRule="auto"/>
        <w:jc w:val="center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1.Общие положения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1.1.Настоящее Положение разработано в соответствии с Конституцией Российской Федерации, Основами законодательства Российской Федерации об охране здоровья граждан, Законом Российской Федерации "Об образовании в Российской Федерации", Федеральным законом "Об основах социального обслуживания населения в Российской Федерации", Федеральным законом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"О качестве и безопасности пищевых продуктов",</w:t>
      </w:r>
      <w:r w:rsidR="00367C36" w:rsidRPr="00367C36">
        <w:t xml:space="preserve"> </w:t>
      </w:r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Санитарные нормы и правила к организации </w:t>
      </w:r>
      <w:proofErr w:type="spellStart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>общественногопитания</w:t>
      </w:r>
      <w:proofErr w:type="spellEnd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>населения_СанПин</w:t>
      </w:r>
      <w:proofErr w:type="spellEnd"/>
      <w:r w:rsidR="00367C36" w:rsidRPr="00367C36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2.32.4.3590-20</w:t>
      </w:r>
      <w:r w:rsidR="005F4684">
        <w:rPr>
          <w:rFonts w:ascii="Times New Roman" w:eastAsia="Helvetica" w:hAnsi="Times New Roman" w:cs="Times New Roman"/>
          <w:color w:val="373737"/>
          <w:sz w:val="24"/>
          <w:szCs w:val="24"/>
        </w:rPr>
        <w:t>, Уставом МКДОУ «</w:t>
      </w:r>
      <w:proofErr w:type="spellStart"/>
      <w:r w:rsidR="005F4684">
        <w:rPr>
          <w:rFonts w:ascii="Times New Roman" w:eastAsia="Helvetica" w:hAnsi="Times New Roman" w:cs="Times New Roman"/>
          <w:color w:val="373737"/>
          <w:sz w:val="24"/>
          <w:szCs w:val="24"/>
        </w:rPr>
        <w:t>Куркент</w:t>
      </w:r>
      <w:bookmarkStart w:id="0" w:name="_GoBack"/>
      <w:bookmarkEnd w:id="0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ский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 детский сад»  (название по Уставу) с учетом обеспечения качества и безопасности питания.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>            Целями настоящего Положения являются обеспечение гарантий прав детей раннего и дошкольного возраста и сотрудников на получение полноценного питания в МКДОУ, сохранение здоровья детей раннего и дошкольного возраста,  сотрудников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1.2.     Настоящее Положение об организации питания устанавливает: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1.2.1   основные направления работы по организации питания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1.2.2. распределение обязанностей по обеспечению выполнения работ в области организации питания в МКДОУ между администрацией и сотрудниками;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1.2.3.   роль и место ответственного лица за организацию питания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1.2.4.   направления работы по организации сбалансированного, здорового питания в МКДОУ: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изучение актуальной (современной) нормативно-правовой базы по вопросам организации питания в дошкольном образовательном учреждении;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по вопросам организации питания;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материально-техническое оснащение помещения пищеблока;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рациональное размещение технологического оборудования и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сантехоборудования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в помещении пищеблока;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детей раннего возраста;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детей дошкольного возраста;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питания сотрудников;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и инструктаж сотрудников пищеблока;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обучение и инструктаж воспитателей, помощников воспитателей;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контроль и анализ условий организации питания детей раннего и дошкольного возраста, сотрудников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разработка мероприятий по вопросам организации сбалансированного и полноценного питания в МКДОУ;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разработка мероприятий по вопросам оснащения пищеблока современным технологическим оборудованием, инвентарем;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 безопасности работников пищеблока, обеспечение средствами индивидуальной защиты, средствами дезинфекции;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 обеспечение  санитарно-гигиенических требований;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- изучение и распространение опыта по организации питания в дошкольных образовательных учреждениях, пропаганда вопросов здорового питания;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1.2.5.  ведение документации в соответствии с нормативно-правовыми документами;</w:t>
      </w:r>
    </w:p>
    <w:p w:rsidR="00F52B04" w:rsidRPr="00553FC4" w:rsidRDefault="001C58D1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1.3.   Настоящее Положение об организации питания вводится как обязательное для исполнения всеми работниками МКДОУ.</w:t>
      </w:r>
    </w:p>
    <w:p w:rsidR="00F52B04" w:rsidRDefault="006B2788" w:rsidP="006B2788">
      <w:pPr>
        <w:tabs>
          <w:tab w:val="left" w:pos="720"/>
        </w:tabs>
        <w:spacing w:after="0" w:line="240" w:lineRule="auto"/>
        <w:ind w:left="1200"/>
        <w:jc w:val="both"/>
        <w:rPr>
          <w:rFonts w:ascii="Times New Roman" w:eastAsia="Helvetica" w:hAnsi="Times New Roman" w:cs="Times New Roman"/>
          <w:color w:val="373737"/>
          <w:sz w:val="28"/>
          <w:szCs w:val="28"/>
        </w:rPr>
      </w:pPr>
      <w:r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>2.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>Основные направления работы по вопросам организации питания и распределение обязанностей по их выполнению между руководителем, руководителями подразделени</w:t>
      </w:r>
      <w:r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 xml:space="preserve">й, ответственным за организацию </w:t>
      </w:r>
      <w:r w:rsidR="001C58D1" w:rsidRPr="004416B7">
        <w:rPr>
          <w:rFonts w:ascii="Times New Roman" w:eastAsia="Helvetica" w:hAnsi="Times New Roman" w:cs="Times New Roman"/>
          <w:color w:val="373737"/>
          <w:sz w:val="28"/>
          <w:szCs w:val="28"/>
        </w:rPr>
        <w:t>питания, воспитателями, помощниками   воспитателей, работниками пищеблока</w:t>
      </w:r>
    </w:p>
    <w:p w:rsidR="004416B7" w:rsidRPr="004416B7" w:rsidRDefault="004416B7" w:rsidP="006B2788">
      <w:pPr>
        <w:tabs>
          <w:tab w:val="left" w:pos="720"/>
        </w:tabs>
        <w:spacing w:after="0" w:line="240" w:lineRule="auto"/>
        <w:ind w:left="1200"/>
        <w:jc w:val="both"/>
        <w:rPr>
          <w:rFonts w:ascii="Times New Roman" w:eastAsia="Helvetica" w:hAnsi="Times New Roman" w:cs="Times New Roman"/>
          <w:color w:val="373737"/>
          <w:sz w:val="28"/>
          <w:szCs w:val="28"/>
        </w:rPr>
      </w:pPr>
    </w:p>
    <w:p w:rsidR="00F52B04" w:rsidRPr="004416B7" w:rsidRDefault="00F52B04">
      <w:pPr>
        <w:spacing w:after="0" w:line="240" w:lineRule="auto"/>
        <w:jc w:val="both"/>
        <w:rPr>
          <w:rFonts w:ascii="Times New Roman" w:eastAsia="Helvetica" w:hAnsi="Times New Roman" w:cs="Times New Roman"/>
          <w:color w:val="373737"/>
          <w:sz w:val="28"/>
          <w:szCs w:val="28"/>
        </w:rPr>
      </w:pP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643"/>
        <w:gridCol w:w="1821"/>
        <w:gridCol w:w="3447"/>
      </w:tblGrid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:rsidR="00F52B04" w:rsidRPr="00553FC4" w:rsidRDefault="001C58D1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 по организации питания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Участники, исполнители работ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и осуществление контроля за организацией питания в МКДОУ, контроль за соблюдением законодательных и иных нормативных актов, требований, норм, правил. инструкций по вопросам организации питания в детских дошкольных образовательных учреждениях</w:t>
            </w:r>
          </w:p>
          <w:p w:rsidR="00F52B04" w:rsidRPr="00553FC4" w:rsidRDefault="001C5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исполнением должностных обязанностей подчиненными.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помещения пищеблока в соответствии с требованиями СанПиН к оборудованию помещения пищеблока в дошкольном учреждении; создание условий для организации питания детей, сотрудников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C58D1"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технологического оборудования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осуществляющая ремонт 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оборудования, согласно договорам</w:t>
            </w:r>
          </w:p>
          <w:p w:rsidR="00F52B04" w:rsidRPr="00553FC4" w:rsidRDefault="001C58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меню и передача его на пищеблок (ежедневно)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продуктов питания при условии предоставления </w:t>
            </w:r>
          </w:p>
          <w:p w:rsid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сертификатов качества на всю продукцию, ветеринарных справок, ярлыков, накладных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7B23E9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продуктов питания при условии обязательного занесения соответствующей записи в журнал установленного образца (журнал бракеража сырой продукции).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1C58D1" w:rsidP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технологии приготовления блюд для детей раннего и д</w:t>
            </w:r>
            <w:r w:rsidR="004416B7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ошкольного возраста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4416B7" w:rsidP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пищеблока</w:t>
            </w:r>
          </w:p>
        </w:tc>
      </w:tr>
      <w:tr w:rsidR="004416B7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С – витаминизации.</w:t>
            </w:r>
          </w:p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 – витаминизация третьих блюд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Default="004416B7">
            <w:r w:rsidRPr="00A85D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Медсестра,</w:t>
            </w:r>
          </w:p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4416B7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здоровья сотрудников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Default="004416B7">
            <w:r w:rsidRPr="00A85D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</w:tr>
      <w:tr w:rsidR="004416B7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журнала учета и выдачи личных медицинских книжек и сертификатов о прививках сотрудников дошкольного учреждения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</w:tcPr>
          <w:p w:rsidR="004416B7" w:rsidRDefault="004416B7">
            <w:r w:rsidRPr="00A85D67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Прохождения сотрудниками МКДОУ, пищеблока медицинского освидетельствования (периодичность в соответствии с требованиями </w:t>
            </w:r>
            <w:proofErr w:type="spell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) и гигиенического обучения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441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, </w:t>
            </w:r>
            <w:r w:rsidR="001C58D1"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,  медицинская сестра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состава комиссии по питанию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состава и положения о  </w:t>
            </w:r>
            <w:proofErr w:type="spellStart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Подача информации о количестве сотрудников, получающих питание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 , воспитатели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пищеблока, утилизация отходов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мед. сестра, завхоз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повара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дезинфицирующих и моющих средств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сестра, завхоз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режима питания и получения его с пищеблока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Соблюдение требований к раздаче питания в каждой возрастной группе – по образцу (контрольная порция)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44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4416B7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детей раннего и дошкольного возраста к этикету (умение пользоваться столовыми приборами). Ознакомление детей- дошкольников с правилами поведения за столом во время приема пищи, Приобщение детей старшего дошкольного возраста к труду (умение накрывать на стол).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Воспитатели; помощники воспитателей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детей раннего и дошкольного возраста о меню дня (по факту на текущую дату), о здоровом питании (сайт, стенды, родительские собрания и т.д.)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сестра, воспитатель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по охране труда и технике безопасности, проверок знаний норм и требований по охране труда и технике безопасности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ОТ и ТБ</w:t>
            </w:r>
          </w:p>
        </w:tc>
      </w:tr>
      <w:tr w:rsidR="00F52B04" w:rsidRPr="00553FC4" w:rsidTr="004416B7">
        <w:trPr>
          <w:trHeight w:val="1"/>
        </w:trPr>
        <w:tc>
          <w:tcPr>
            <w:tcW w:w="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 w:rsidP="006B27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по организации питания в дошкольном образовательном учреждении на итоговом </w:t>
            </w:r>
            <w:r w:rsidR="006B278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собрании трудового коллектива</w:t>
            </w:r>
          </w:p>
        </w:tc>
        <w:tc>
          <w:tcPr>
            <w:tcW w:w="18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4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6B2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медицинская сестра</w:t>
            </w:r>
          </w:p>
          <w:p w:rsidR="00F52B04" w:rsidRPr="00553FC4" w:rsidRDefault="00F52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B04" w:rsidRPr="006B2788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</w:r>
      <w:r w:rsidR="006B2788">
        <w:rPr>
          <w:rFonts w:ascii="Times New Roman" w:eastAsia="Helvetica" w:hAnsi="Times New Roman" w:cs="Times New Roman"/>
          <w:color w:val="373737"/>
          <w:sz w:val="28"/>
          <w:szCs w:val="24"/>
        </w:rPr>
        <w:t>3.</w:t>
      </w: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  Функции ответственного лица п</w:t>
      </w:r>
      <w:r w:rsidR="006B2788">
        <w:rPr>
          <w:rFonts w:ascii="Times New Roman" w:eastAsia="Helvetica" w:hAnsi="Times New Roman" w:cs="Times New Roman"/>
          <w:color w:val="373737"/>
          <w:sz w:val="28"/>
          <w:szCs w:val="24"/>
        </w:rPr>
        <w:t>о организации питания в МКДОУ (</w:t>
      </w: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мед</w:t>
      </w:r>
      <w:r w:rsidR="006B2788">
        <w:rPr>
          <w:rFonts w:ascii="Times New Roman" w:eastAsia="Helvetica" w:hAnsi="Times New Roman" w:cs="Times New Roman"/>
          <w:color w:val="373737"/>
          <w:sz w:val="28"/>
          <w:szCs w:val="24"/>
        </w:rPr>
        <w:t>сестры)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3.1. Для осуществления организационных, координирующих, методических и контрольных функций на ответственное лицо по организации питания возлагаются следующие должностные обязанности: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осуществляет контроль за соблюдением всеми работниками МКДОУ, сотрудниками пищеблока действующего законодательства, правил, норм и требований в области организации здорового и сбалансированного питания;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осуществляет контроль за выдачей и использованием спецодежды, СИЗ;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осуществляет проведение инструктажей на рабочем месте и вводного инструктажа;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анализирует работу по организации питания и составляет план мероприятий по устранению недостатков в области организации питания детей раннего и дошкольного возраста, сотрудников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контролирует соблюдение персоналом пищеблока требований к приготовлению пищи;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контролирует прохождение сотрудниками МКДОУ, пищеблока медицинского освидетельствования, гигиенического обучения;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разрабатывает и ведет документацию по организации питания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- своевременно информирует руководителя МКДОУ о проблемах и нарушениях сотрудниками пищеблока, сотрудниками МКДОУ норм и требований к организации питания детей раннего и дошкольного возраста, сотрудников;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строго контролирует качество поступающей продукции;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принимает активное участие в работе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бракеражной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выступает с предложениями по внедрению инновационного подхода к организации питания в МКДОУ на Педагогических советах, административных совещаниях, заседаниях Совета по питанию и т.д.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3.2. Ответственное лицо за организацию питания подчиняется непосредственно руководителю МКДОУ.</w:t>
      </w:r>
    </w:p>
    <w:p w:rsidR="00553FC4" w:rsidRP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6B2788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4.</w:t>
      </w:r>
      <w:r w:rsidR="001C58D1"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Обучение и инструктаж по вопросам организации питания в МКДОУ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4.1. Все работники, связанные с организацией питания в МКДОУ (руководители в том числе) и сотрудники пищеблока при поступлении на работу проходят инструктаж и проверку знаний в области организации питания.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4.2. Сотрудники пищеблока, помощники воспитателей изучают и соблюдают требования производственных инструкций, законодательства в области организации питания детей раннего и дошкольного возраста, сотрудников.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4.3. Инструкции разрабатываются руководителем МКДОУ (ответственным за организацию питания в МКДОУ). Периодически подвергаются пересмотру (1 раз в пять лет)</w:t>
      </w:r>
    </w:p>
    <w:p w:rsidR="00553FC4" w:rsidRPr="00553FC4" w:rsidRDefault="00553FC4" w:rsidP="00553FC4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5.</w:t>
      </w:r>
      <w:r w:rsidR="001C58D1"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Контроль и анализ за организацией питания детей раннего и дошкольного возраста, сотрудников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5.1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учреждении осуществляется контроль за соблюдением санитарно-гигиенических требований к организации питания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5.2. В случае нарушения норм и требований в организации питания детей раннего и дошкольного возраста, сотрудников ответственное лицо за организацию питания сообщает руководителю МКДОУ для принятия мер по устранению нарушений и привлечению к ответственности виновных.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5.3. Контроль качества питания детей в МКДОУ;</w:t>
      </w:r>
    </w:p>
    <w:p w:rsidR="00F52B04" w:rsidRPr="00553FC4" w:rsidRDefault="006B2788" w:rsidP="006B2788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6.</w:t>
      </w:r>
      <w:r w:rsidR="001C58D1"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Разработка мероприятий по вопросам организации питания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 Мероприятия по вопросам организации питания разрабатываются ответственным за организацию питания на основе: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 1. Соответствия требованиям СанПиН условий организации питания детей раннего и дошкольного возраста, сотрудников;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6.1.2. Финансового плана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6.1.3. Посещаемости;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6.1.4. Данных по проверке надзорных органов;</w:t>
      </w:r>
    </w:p>
    <w:p w:rsidR="00F52B04" w:rsidRPr="00553FC4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6.1.5</w:t>
      </w:r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. Предложений </w:t>
      </w:r>
      <w:proofErr w:type="spellStart"/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Бракеражной</w:t>
      </w:r>
      <w:proofErr w:type="spellEnd"/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комиссии;</w:t>
      </w:r>
    </w:p>
    <w:p w:rsidR="00F52B04" w:rsidRPr="00553FC4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6.1.6</w:t>
      </w:r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 Предложений родителей (законных представителей) детей раннего и дошкольного возраста, сотрудников;</w:t>
      </w:r>
    </w:p>
    <w:p w:rsidR="00F52B04" w:rsidRPr="00553FC4" w:rsidRDefault="006B2788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>
        <w:rPr>
          <w:rFonts w:ascii="Times New Roman" w:eastAsia="Helvetica" w:hAnsi="Times New Roman" w:cs="Times New Roman"/>
          <w:color w:val="373737"/>
          <w:sz w:val="24"/>
          <w:szCs w:val="24"/>
        </w:rPr>
        <w:t>6.1.7</w:t>
      </w:r>
      <w:r w:rsidR="001C58D1"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 Опыта работы дошкольных учреждений района в области организации питания в дошкольном образовательном учреждении;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6.2. Разработка мероприятий осуществляется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под организационным и методическом руководством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заведующего МКДОУ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6.3. Контроль за осуществлением мероприятий по организации питания детей раннего и дошкольного возраста, сотрудников возлагается на руководителя МКДОУ.</w:t>
      </w:r>
    </w:p>
    <w:p w:rsidR="00F52B04" w:rsidRPr="006B2788" w:rsidRDefault="006B2788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1200" w:hanging="360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6B2788">
        <w:rPr>
          <w:rFonts w:ascii="Times New Roman" w:eastAsia="Helvetica" w:hAnsi="Times New Roman" w:cs="Times New Roman"/>
          <w:color w:val="373737"/>
          <w:sz w:val="28"/>
          <w:szCs w:val="24"/>
        </w:rPr>
        <w:t>7.Организация питания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7.1.Организационные принципы питания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7.1.1 Питание детей в МКДОУ организовано  за счет средств бюджета.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7.1.2.Организация питания в МКДОУ осуществляется специально закрепленными штатами.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7.1.3. Поставка продуктов в МКДОУ осуществляется поставщиками продуктов питания на основании заключенных договоров.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7.1.4. Процедура на право заключения на один бюджетный год договоров на поставку продуктов питания в МКДОУ проводится администрацией  в соответствии с законодательством РФ.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7.1.5. Координацию работы по организации питания в МКДОУ осуществляет заведующий.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7.1.6. Контроль за организацией питания детей в МКДОУ, соблюдением ежедневного меню питания осуществляет руководитель образовательного учреждения, ответственный за организацию питания и </w:t>
      </w:r>
      <w:proofErr w:type="spellStart"/>
      <w:r w:rsidR="006B2788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бракеражная</w:t>
      </w:r>
      <w:proofErr w:type="spellEnd"/>
      <w:r w:rsidR="006B2788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комиссия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 Организация питания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7.2.1. В МКДОУ в соответствии с установленными требованиями СанПиН должны быть созданы следующие условия для организации питания детей: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- предусмотрены производственные помещения для хранения, приготовления пищи, полностью оснащенные необходимым оборудованием (технологическим, холодильным,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весоизмерительным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), инвентарем;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созданы условия для приема пищи детей и сотрудников;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разработан и утвержден порядок питания детей (режим работы в группах, график отпуска питания, порядок оформления заявок).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7.2.2. Составление меню возлагается на мед. сестру;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7.2.3. Проверку качества пищи, соблюдение рецептур и технологических режимов осуществляет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бракеражная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комиссия (ответственный за организацию питания). Результаты проверки ежедневно заносятся в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бракеражный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журнал готовой продукции.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7.2.4.Руководитель учреждения ежедневно утверждает меню.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7.3. Функционирование питания детей в МКДОУ возможно при наличии: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положения об организации питания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десятидневного меню и ассортиментного перечня продукции  в соответствии с требованиями СанПиН;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приказов по организации питания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7.4. В компетенцию руководителя МКДОУ по организации питания входит: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контроль за производственной базой пищеблока;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контроль за соблюдением требований СанПиН;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-контроль за прохождением медицинских профилактических осмотров работниками пищеблока и обучение персонала санитарному минимуму в соответствии с установленными сроками;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обеспечение пищеблока достаточным количеством посуды, специальной одежды, санитарно-гигиенических средств, ветоши, кухонного, разделочного оборудования и уборочного инвентаря;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заключение договоров на поставку продуктов питания;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ежемесячный анализ питания детей в МКДОУ;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организация бухгалтерского учета и финансовой отчетности питания детей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7.5. Основные принципы здорового питания: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процесс еды следует организовывать так, чтобы у детей возникло положительное отношение к пище.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при составлении меню нужно следить за тем, чтобы блюда не повторялись в ближайшие двое суток.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 Алгоритм действий при организации питания: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7.6.1. Наряду с меню имеется картотека блюд. Наличие картотеки позволяет правильно и быстро составить меню.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7.6.2. На основании примерного меню ежедневно составляется рабочая ведомость, т.е. меню-раскладка. В ней указывается количество детей, расход продуктов на каждое блюдо для одного ребёнка и вес порции в готовом виде.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7.6.3. Медицинской сестре, комиссии по питанию вменяется в обязанность следить за закладкой продуктов и за тем, чтобы объём готовой пищи точно соответствовал количеству продуктов, выписанных в меню-раскладке. С этой целью все котлы, находящиеся на кухне, должны быть промаркированы.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7.6.4. Выдача пищи производится только после снятия пробы медицинской сестрой. Данные оценки пищи записываются в специальном журнале. Жидкие блюда выдаются по объёму. Вторые блюда выдаются по весу.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7.6.5.В группах пищу необходимо распределять в соответствии с объёмами, полагающимися им по возрасту в соответствии с СанПиН. Посуда для раздачи пищи детям, так же должна быть вымерена.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7.6.6. Пища должна быть не только вкусно приготовлена, но и иметь приятный вид и запах, что способствует выделению пищеварительного сока и повышению аппетита.</w:t>
      </w:r>
    </w:p>
    <w:p w:rsidR="00F52B04" w:rsidRPr="00553FC4" w:rsidRDefault="00553FC4" w:rsidP="00553FC4">
      <w:pPr>
        <w:tabs>
          <w:tab w:val="left" w:pos="720"/>
        </w:tabs>
        <w:spacing w:after="0" w:line="240" w:lineRule="auto"/>
        <w:ind w:left="1200"/>
        <w:rPr>
          <w:rFonts w:ascii="Times New Roman" w:eastAsia="Helvetica" w:hAnsi="Times New Roman" w:cs="Times New Roman"/>
          <w:color w:val="373737"/>
          <w:sz w:val="28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>8</w:t>
      </w:r>
      <w:r w:rsidRPr="00553FC4">
        <w:rPr>
          <w:rFonts w:ascii="Times New Roman" w:eastAsia="Helvetica" w:hAnsi="Times New Roman" w:cs="Times New Roman"/>
          <w:color w:val="373737"/>
          <w:sz w:val="32"/>
          <w:szCs w:val="24"/>
        </w:rPr>
        <w:t>.</w:t>
      </w:r>
      <w:r w:rsidR="001C58D1" w:rsidRPr="00553FC4">
        <w:rPr>
          <w:rFonts w:ascii="Times New Roman" w:eastAsia="Helvetica" w:hAnsi="Times New Roman" w:cs="Times New Roman"/>
          <w:color w:val="373737"/>
          <w:sz w:val="32"/>
          <w:szCs w:val="24"/>
        </w:rPr>
        <w:t>Требования к условиям хранения, приготовления и реализации</w:t>
      </w:r>
      <w:r>
        <w:rPr>
          <w:rFonts w:ascii="Times New Roman" w:eastAsia="Helvetica" w:hAnsi="Times New Roman" w:cs="Times New Roman"/>
          <w:color w:val="373737"/>
          <w:sz w:val="28"/>
          <w:szCs w:val="24"/>
        </w:rPr>
        <w:t xml:space="preserve"> </w:t>
      </w:r>
      <w:r w:rsidR="001C58D1"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>пищевых</w:t>
      </w:r>
      <w:r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 xml:space="preserve"> продуктов и кулинарных изделий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8.1. Пищевые продукты, поступающие в МКДОУ, должны иметь документы, подтверждающие их происхождение, качество и безопасность. Качество (бракераж) сырых продуктов проверяет ответственное лицо, делает запись в специальном журнале. Не допускаются к приему пищевые продукты без сопроводительных документов, с истекшим сроком хранения и признаками порчи.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8.2. Особо скоропортящиеся пищевые продукты хранят в холодильных камерах или холодильниках при температуре +2 - +6 0С, которые обеспечиваются термометрами для контроля за температурным режимом хранения.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8.3. При приготовлении пищи соблюдаются следующие правила: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8.4. При приготовлении блюд должен соблюдаться принцип «щадящего питания»: для тепловой обработки применяется варка, запекание,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припускание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,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пассерование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, тушение, приготовление на пару, при приготовлении блюд не применяется жарка. 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8.5 В МКДОУ должен быть организован питьевой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режим..</w:t>
      </w:r>
      <w:proofErr w:type="gramEnd"/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Допускается использование кипяченной питьевой воды, при условии ее хранения не более 3-х часов.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8.6.Принципы организации питьевого режима в МКДОУ.</w:t>
      </w:r>
    </w:p>
    <w:p w:rsid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8.6.1.Питьевая вода должна быть доступна ребенку в течение всего времени его нахождения в МКДОУ. Ориентировочные размеры потребления воды ребенком зависят от времени года, двигательной активности ребенка, и, в среднем, составляют 80 мл на 1 кг его веса. При нахождении ребенка в дошкольном образовательном учреждении полный день ребенок должен получить не менее 70 % суточной потребности в воде.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 xml:space="preserve">8.6.2.Питьевой режим детей в  МКДОУ можно организовывать с использованием расфасованной в емкости (бутилированной) питьевой воды, соответствующей требованиям СанПиН 2.1.4.1116-02 «Питьевая вода. Гигиенические требования к качеству воды, расфасованной в емкости. Контроль качества». При этом для организации питьевого режима в дошкольных учреждениях должна использоваться вода, которая относится, в соответствии с указанными санитарными правилами, к водам высшей категории (по показателям эстетических свойств, безвредности химического состава и физиологической полноценности макро- и микроэлементного состава). Температура питьевой воды, 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даваемой ребенку, должна быть 18-20 С.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 xml:space="preserve">8.6.3.Воду дают ребенку в фаянсовых и фарфоровых чашках (кружках). При этом чистые чашки ставятся в специально отведенном месте на специальный промаркированный поднос (вверх дном), а для использованных чашек ставится отдельный поднос. Мытье чашек осуществляется организованно,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 моечных столовой посуды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. Не допускается использовать для этой цели одноразовые пластиковые стаканчики.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 xml:space="preserve">8.6.4. Допускается, при организации питьевого режима, наряду с питьевой водой, использовать обогащенные незаменимыми микронутриентами (витаминами, минеральными веществами)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инстантные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(быстрорастворимые) витаминизированные напитки, допущенные в установленном порядке органами государственного санитарно-эпидемиологического надзора к использованию в питании детей соответствующего возраста. Для их приготовления лучше всего использовать питьевую воду высшей категории, расфасованную в емкости.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br/>
        <w:t>8.6.5.При применении на пищеблоках МКДОУ для технологических целей (для приготовления кулинарной продукции) водопроводной воды, последнюю целесообразно подвергать доочистке, для которой используются системы подготовки воды, допущенные к применению в МКДОУ в установленном порядке. Используемые для доочистки воды устройства (системы) должны эффективно улучшать органолептические показатели воды (показатели мутности, запаха), а также снижать в воде концентрации железа, хлорорганических соединений и механических примесей. При использовании систем доочистки водопроводной воды должен быть организован периодический производственный контроль питьевой воды, используемой для приготовления кулинарной продукции, по показателям качества, безопасности и физиологической полноценности, а также за своевременным проведением замены или регенерации фильтрующих элементов.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F52B04" w:rsidRPr="00553FC4" w:rsidRDefault="00553FC4" w:rsidP="00553FC4">
      <w:pPr>
        <w:tabs>
          <w:tab w:val="left" w:pos="720"/>
        </w:tabs>
        <w:spacing w:after="0" w:line="240" w:lineRule="auto"/>
        <w:rPr>
          <w:rFonts w:ascii="Times New Roman" w:eastAsia="Helvetica" w:hAnsi="Times New Roman" w:cs="Times New Roman"/>
          <w:color w:val="373737"/>
          <w:sz w:val="28"/>
          <w:szCs w:val="24"/>
        </w:rPr>
      </w:pPr>
      <w:r>
        <w:rPr>
          <w:rFonts w:ascii="Times New Roman" w:eastAsia="Helvetica" w:hAnsi="Times New Roman" w:cs="Times New Roman"/>
          <w:color w:val="373737"/>
          <w:sz w:val="28"/>
          <w:szCs w:val="24"/>
        </w:rPr>
        <w:t xml:space="preserve">                9.</w:t>
      </w:r>
      <w:r w:rsidR="001C58D1" w:rsidRPr="00553FC4">
        <w:rPr>
          <w:rFonts w:ascii="Times New Roman" w:eastAsia="Helvetica" w:hAnsi="Times New Roman" w:cs="Times New Roman"/>
          <w:color w:val="373737"/>
          <w:sz w:val="28"/>
          <w:szCs w:val="24"/>
        </w:rPr>
        <w:t>Требования к составлению меню для организации питания детей.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9.2. Питание должно удовлетворять физиологические потребности детей в основных пищевых веществах и энергии на основании  СанПиН. 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 организации питания детей и составления примерного двухнедельного меню необходимо руководствоваться рекомендуемым среднесуточным набором продуктов питания, с учетом возраста детей и временем их пребывания в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9.3.Меню должно быть рассчитано не менее чем на 2 недели, с учетом рекомендуемых среднесуточных норм питания в МКДОУ для  возрастных категорий,  утверждено заведующим МКДОУ.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 примерном меню содержание белков должно обеспечивать 12-15% от калорийности рациона, жиров 30-32%, углеводов 50-58%.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 примерном меню не допускается повторение одних и тех же блюд или кулинарных изделий в один и тот же день или в последующие 2 дня.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9.4. Ежедневно в меню должны быть включены: молоко, кисломолочные </w:t>
      </w:r>
      <w:proofErr w:type="gram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напитки,  мясо</w:t>
      </w:r>
      <w:proofErr w:type="gram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, картофель, овощи, фрукты, соки, хлеб, крупы, сливочное и растительное масло, сахар, соль. Остальные продукты (творог, рыбу, сыр, яйцо, сметана и другие) 2-3 раза в неделю.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В течение двух недель ребенок должен получить все продукты в полном объеме в соответствии с установленными нормами.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9.5.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9.6. На основании утвержденного примерного меню ежедневно составляется меню-раскладка установленного образца, с указанием выхода блюд для детей разного возраста. Допускается составление (представление) меню-раскладки в электронном виде.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На каждое блюдо должна быть заведена технологическая карта.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9.7 В МКДОУ должна проводится круглогодичная искусственная С-витаминизация готовых блюд (из расчета для детей 1-3 лет – 35 мг, для детей 3-6 лет – 50,0 мг на порцию), либо использование поливитаминных препаратов специального назначения (детских), в соответствии с инструкцией по применению.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9.7.1. В Журнал «учёта С-витаминизации» ежедневно заносятся сведения о проводимой витаминизации, число витаминизированных порций.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9.8. Необходимые расчеты и оценку использованного на одного ребенка среднесуточного набора пищевых продуктов проводят 1 раз в десять дней. По результатам оценки, при необходимости, проводят коррекцию питания в течение следующей недели (декады).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Подсчет энергетической ценности полученного рациона питания и содержания в нем основных пищевых веществ (белков, жиров и углеводов) проводят ежемесячно.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199. Для обеспечения преемственности питания родителей информируют об ассортименте питания ребенка, вывешивая ежедневное меню в каждой групповой ячейке, с указанием наименования блюда и объема порций.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9.10. Выдача готовой пищи разрешается только после проведения приемочного контроля </w:t>
      </w:r>
      <w:proofErr w:type="spellStart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бракеражной</w:t>
      </w:r>
      <w:proofErr w:type="spellEnd"/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комиссией. Результаты контроля регистрируются в специальном журнале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9.11. Непосредственно после приготовления пищи отбирается суточная проба готовой продукции.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9.12 Допускается замена дневных рационов питания в пределах одной и той же недели по принципу «день на день», но только при условии, если это не приводит к повторам одинаковых блюд в смежные дни (или включению на следующий день блюда, которое можно изготовить с использованием блюда из рациона питания предыдущего дня.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9.13 Для целей бюджетного учета потребность в продуктах на каждый день оформляется на бланке меню-требования на выдачу продуктов питания, где приводится: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количество питающихся каждой категории (возрастной группы, сотрудников);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приходящиеся на каждый прием пищи блюда и кулинарные изделия, входящие в состав рациона питания, их выход (масса порции) для каждой возрастной группы;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Cambria Math" w:hAnsi="Times New Roman" w:cs="Times New Roman"/>
          <w:color w:val="373737"/>
          <w:sz w:val="24"/>
          <w:szCs w:val="24"/>
        </w:rPr>
        <w:t>−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 требуемое (общее, необходимое для приготовления блюд и кулинарных изделий для всех возрастных групп детей) количество всех пищевых ингредиентов (пищевых продуктов или видов продовольственного сырья), входящих в рацион питания непосредственно или в составе блюд и кулинарных изделий, определяемое в соответствии с технологическими картами. 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- закладка продуктов в блюда осуществляется в строгом соответствии с технологическими картами, прилагаемыми к настоящему меню.</w:t>
      </w:r>
    </w:p>
    <w:p w:rsid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8"/>
          <w:szCs w:val="24"/>
        </w:rPr>
      </w:pPr>
      <w:r>
        <w:rPr>
          <w:rFonts w:ascii="Times New Roman" w:eastAsia="Helvetica" w:hAnsi="Times New Roman" w:cs="Times New Roman"/>
          <w:color w:val="373737"/>
          <w:sz w:val="28"/>
          <w:szCs w:val="24"/>
        </w:rPr>
        <w:t>10. Специфика питания детей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10.1. Потребность в продуктах на день определяется на основе выходов блюд, указанных в меню, числа детей, посещающих группы, а также норм закладки продовольственного сырья, установленных технологическими картами, являющимися неотъемлемой частью рациона питания. Рассчитанные таким образом потребности в продуктах для всех блюд, указанных в меню, заносятся в меню-требование обычным образом.</w:t>
      </w: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 xml:space="preserve">10.2. То обстоятельство, что какие-либо блюда из типового рациона питания плохо воспринимаются детьми, не является основанием для корректировки рациона. Включение новых видов кулинарной продукции в рацион питания должно обязательно 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>сопровождаться педагогической работой с детьми и соответствующей разъяснительной работой с родителями.</w:t>
      </w:r>
    </w:p>
    <w:p w:rsidR="00F52B0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10.3 Учитывая то, что пищевая непереносимость может развиться практически на любой продукт, исключение таких продуктов из рациона питания осуществляется только в индивидуальном порядке (блюда и продукты, вызывающие непереносимость, исключаются из рациона питания конкретного ребенка с проявлениями непереносимости), на основании заключения врача</w:t>
      </w:r>
      <w:r w:rsidR="00553FC4">
        <w:rPr>
          <w:rFonts w:ascii="Times New Roman" w:eastAsia="Helvetica" w:hAnsi="Times New Roman" w:cs="Times New Roman"/>
          <w:color w:val="373737"/>
          <w:sz w:val="24"/>
          <w:szCs w:val="24"/>
        </w:rPr>
        <w:t>.</w:t>
      </w:r>
    </w:p>
    <w:p w:rsidR="00553FC4" w:rsidRPr="00553FC4" w:rsidRDefault="00553FC4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08072B" w:rsidRDefault="0008072B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 xml:space="preserve">Приложение </w:t>
      </w:r>
      <w:r w:rsidRPr="00553FC4">
        <w:rPr>
          <w:rFonts w:ascii="Times New Roman" w:eastAsia="Segoe UI Symbol" w:hAnsi="Times New Roman" w:cs="Times New Roman"/>
          <w:color w:val="373737"/>
          <w:sz w:val="24"/>
          <w:szCs w:val="24"/>
        </w:rPr>
        <w:t>№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1 к положению об организации питания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1"/>
        <w:gridCol w:w="364"/>
        <w:gridCol w:w="363"/>
        <w:gridCol w:w="363"/>
        <w:gridCol w:w="363"/>
        <w:gridCol w:w="363"/>
        <w:gridCol w:w="363"/>
        <w:gridCol w:w="363"/>
        <w:gridCol w:w="363"/>
        <w:gridCol w:w="363"/>
        <w:gridCol w:w="480"/>
        <w:gridCol w:w="491"/>
        <w:gridCol w:w="569"/>
        <w:gridCol w:w="498"/>
        <w:gridCol w:w="498"/>
      </w:tblGrid>
      <w:tr w:rsidR="00F52B04" w:rsidRPr="00553FC4">
        <w:trPr>
          <w:trHeight w:val="1"/>
        </w:trPr>
        <w:tc>
          <w:tcPr>
            <w:tcW w:w="450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6195" w:type="dxa"/>
            <w:gridSpan w:val="1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bottom"/>
          </w:tcPr>
          <w:p w:rsidR="00F52B04" w:rsidRPr="00553FC4" w:rsidRDefault="00F5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F52B04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питания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блюдо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Маркировка посуды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инвентаря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температурного режима холодильников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Уборочный инвентарь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яиц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ножей,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досок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моющих средств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посуды для приготовления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приема пищи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переборки овощей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инструкций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режиму мытья посуды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ветоши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Суточная проба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Поточность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технологических процессов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выдачи пищи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</w:t>
            </w: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закладки продуктов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остатков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2B04" w:rsidRPr="00553FC4">
        <w:trPr>
          <w:trHeight w:val="1"/>
        </w:trPr>
        <w:tc>
          <w:tcPr>
            <w:tcW w:w="4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 — гигиенические навыки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2B04" w:rsidRPr="00553FC4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 </w:t>
      </w:r>
    </w:p>
    <w:p w:rsidR="00F52B04" w:rsidRDefault="001C58D1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Примечание. Поля со значком "-"заполнения не требуют.</w:t>
      </w:r>
    </w:p>
    <w:p w:rsidR="00DC19C4" w:rsidRPr="00553FC4" w:rsidRDefault="00DC19C4">
      <w:pPr>
        <w:spacing w:after="24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</w:p>
    <w:p w:rsidR="00F52B04" w:rsidRPr="00553FC4" w:rsidRDefault="001C58D1">
      <w:pPr>
        <w:spacing w:after="0" w:line="240" w:lineRule="auto"/>
        <w:rPr>
          <w:rFonts w:ascii="Times New Roman" w:eastAsia="Helvetica" w:hAnsi="Times New Roman" w:cs="Times New Roman"/>
          <w:color w:val="373737"/>
          <w:sz w:val="24"/>
          <w:szCs w:val="24"/>
        </w:rPr>
      </w:pP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lastRenderedPageBreak/>
        <w:t xml:space="preserve">Приложение </w:t>
      </w:r>
      <w:r w:rsidRPr="00553FC4">
        <w:rPr>
          <w:rFonts w:ascii="Times New Roman" w:eastAsia="Segoe UI Symbol" w:hAnsi="Times New Roman" w:cs="Times New Roman"/>
          <w:color w:val="373737"/>
          <w:sz w:val="24"/>
          <w:szCs w:val="24"/>
        </w:rPr>
        <w:t>№</w:t>
      </w:r>
      <w:r w:rsidRPr="00553FC4">
        <w:rPr>
          <w:rFonts w:ascii="Times New Roman" w:eastAsia="Helvetica" w:hAnsi="Times New Roman" w:cs="Times New Roman"/>
          <w:color w:val="373737"/>
          <w:sz w:val="24"/>
          <w:szCs w:val="24"/>
        </w:rPr>
        <w:t>2 к положению об организации питания</w:t>
      </w:r>
    </w:p>
    <w:tbl>
      <w:tblPr>
        <w:tblW w:w="0" w:type="auto"/>
        <w:tblInd w:w="1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7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F52B04" w:rsidRPr="00553FC4">
        <w:trPr>
          <w:trHeight w:val="1"/>
        </w:trPr>
        <w:tc>
          <w:tcPr>
            <w:tcW w:w="623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контроля</w:t>
            </w:r>
          </w:p>
        </w:tc>
        <w:tc>
          <w:tcPr>
            <w:tcW w:w="4460" w:type="dxa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месяца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bottom"/>
          </w:tcPr>
          <w:p w:rsidR="00F52B04" w:rsidRPr="00553FC4" w:rsidRDefault="00F52B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получаемых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кулинарная обработка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закладки продуктов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технологии приготовления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Достаточность тепловой обработки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приготовленного продукта детьми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Вкусовые качества пищи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натуральных норм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52B04" w:rsidRPr="00553FC4">
        <w:trPr>
          <w:trHeight w:val="1"/>
        </w:trPr>
        <w:tc>
          <w:tcPr>
            <w:tcW w:w="62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денежных норм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left w:w="120" w:type="dxa"/>
              <w:right w:w="120" w:type="dxa"/>
            </w:tcMar>
            <w:vAlign w:val="center"/>
          </w:tcPr>
          <w:p w:rsidR="00F52B04" w:rsidRPr="00553FC4" w:rsidRDefault="001C58D1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 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Условные обозначения: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+ норма;</w:t>
      </w:r>
    </w:p>
    <w:p w:rsidR="00F52B04" w:rsidRDefault="001C58D1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-  нарушение с приложением акта;</w:t>
      </w:r>
    </w:p>
    <w:p w:rsidR="00F52B04" w:rsidRPr="00553FC4" w:rsidRDefault="001C58D1" w:rsidP="00553FC4">
      <w:pPr>
        <w:spacing w:after="240" w:line="240" w:lineRule="auto"/>
        <w:rPr>
          <w:rFonts w:ascii="Helvetica" w:eastAsia="Helvetica" w:hAnsi="Helvetica" w:cs="Helvetica"/>
          <w:color w:val="373737"/>
          <w:sz w:val="20"/>
        </w:rPr>
      </w:pPr>
      <w:r>
        <w:rPr>
          <w:rFonts w:ascii="Helvetica" w:eastAsia="Helvetica" w:hAnsi="Helvetica" w:cs="Helvetica"/>
          <w:color w:val="373737"/>
          <w:sz w:val="20"/>
        </w:rPr>
        <w:t> </w:t>
      </w:r>
    </w:p>
    <w:p w:rsidR="00F52B04" w:rsidRDefault="00F52B04">
      <w:pPr>
        <w:spacing w:after="160" w:line="259" w:lineRule="auto"/>
        <w:rPr>
          <w:rFonts w:ascii="Calibri" w:eastAsia="Calibri" w:hAnsi="Calibri" w:cs="Calibri"/>
        </w:rPr>
      </w:pPr>
    </w:p>
    <w:sectPr w:rsidR="00F52B04" w:rsidSect="0040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32B5"/>
    <w:multiLevelType w:val="multilevel"/>
    <w:tmpl w:val="31E22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17BA1"/>
    <w:multiLevelType w:val="multilevel"/>
    <w:tmpl w:val="60D67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21F01"/>
    <w:multiLevelType w:val="multilevel"/>
    <w:tmpl w:val="3280C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D042B8"/>
    <w:multiLevelType w:val="multilevel"/>
    <w:tmpl w:val="BA386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EB66A4"/>
    <w:multiLevelType w:val="multilevel"/>
    <w:tmpl w:val="C0843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9E6BB8"/>
    <w:multiLevelType w:val="multilevel"/>
    <w:tmpl w:val="95045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B018A4"/>
    <w:multiLevelType w:val="multilevel"/>
    <w:tmpl w:val="20F27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B94C54"/>
    <w:multiLevelType w:val="multilevel"/>
    <w:tmpl w:val="145ED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84B321D"/>
    <w:multiLevelType w:val="multilevel"/>
    <w:tmpl w:val="A412C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04"/>
    <w:rsid w:val="0008072B"/>
    <w:rsid w:val="001C58D1"/>
    <w:rsid w:val="00253A03"/>
    <w:rsid w:val="00367C36"/>
    <w:rsid w:val="00400597"/>
    <w:rsid w:val="004416B7"/>
    <w:rsid w:val="00553FC4"/>
    <w:rsid w:val="005F4684"/>
    <w:rsid w:val="00635BBA"/>
    <w:rsid w:val="006B2788"/>
    <w:rsid w:val="007659AD"/>
    <w:rsid w:val="007A4348"/>
    <w:rsid w:val="007B23E9"/>
    <w:rsid w:val="00DC19C4"/>
    <w:rsid w:val="00F5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34C6"/>
  <w15:docId w15:val="{697CCEDB-02C3-4DD9-8347-C9C306B8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59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59A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8164D-6A89-4567-B9F5-722762C2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001</cp:lastModifiedBy>
  <cp:revision>4</cp:revision>
  <cp:lastPrinted>2023-05-27T09:19:00Z</cp:lastPrinted>
  <dcterms:created xsi:type="dcterms:W3CDTF">2023-05-27T09:24:00Z</dcterms:created>
  <dcterms:modified xsi:type="dcterms:W3CDTF">2025-01-17T13:54:00Z</dcterms:modified>
</cp:coreProperties>
</file>